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CDB" w14:textId="77777777"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FEB2794" wp14:editId="2556C5CA">
            <wp:simplePos x="0" y="0"/>
            <wp:positionH relativeFrom="page">
              <wp:align>left</wp:align>
            </wp:positionH>
            <wp:positionV relativeFrom="page">
              <wp:posOffset>-218440</wp:posOffset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14:paraId="0FFBB213" w14:textId="2C9C3656"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 xml:space="preserve">Kounicova 65, 662 10 Brno, tel.: </w:t>
      </w:r>
      <w:r w:rsidR="008958EF">
        <w:rPr>
          <w:noProof/>
          <w:color w:val="FFFFFF" w:themeColor="background1"/>
          <w:sz w:val="18"/>
        </w:rPr>
        <w:t>775 997 071</w:t>
      </w:r>
    </w:p>
    <w:p w14:paraId="45EB47C3" w14:textId="7A65C8B5"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 xml:space="preserve">email: </w:t>
      </w:r>
      <w:r w:rsidR="008958EF">
        <w:rPr>
          <w:noProof/>
          <w:color w:val="FFFFFF" w:themeColor="background1"/>
          <w:sz w:val="18"/>
        </w:rPr>
        <w:t>lucie.sedlakova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02D0FF4E" w:rsidR="009A5F9A" w:rsidRDefault="001F3D5A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31</w:t>
      </w:r>
      <w:r w:rsidR="008958E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července </w:t>
      </w:r>
      <w:r w:rsidR="00631F0B">
        <w:rPr>
          <w:rFonts w:ascii="Arial" w:hAnsi="Arial" w:cs="Arial"/>
          <w:b/>
          <w:bCs/>
          <w:sz w:val="22"/>
          <w:szCs w:val="22"/>
        </w:rPr>
        <w:t>202</w:t>
      </w:r>
      <w:r w:rsidR="008958EF">
        <w:rPr>
          <w:rFonts w:ascii="Arial" w:hAnsi="Arial" w:cs="Arial"/>
          <w:b/>
          <w:bCs/>
          <w:sz w:val="22"/>
          <w:szCs w:val="22"/>
        </w:rPr>
        <w:t>5</w:t>
      </w:r>
    </w:p>
    <w:p w14:paraId="4ADDE948" w14:textId="77777777"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14:paraId="08A4290E" w14:textId="77777777" w:rsidR="001F3D5A" w:rsidRDefault="001F3D5A" w:rsidP="001F3D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1F3D5A">
        <w:rPr>
          <w:rFonts w:eastAsia="Times New Roman" w:cs="Times New Roman"/>
          <w:b/>
          <w:bCs/>
          <w:sz w:val="28"/>
          <w:szCs w:val="28"/>
          <w:lang w:eastAsia="cs-CZ"/>
        </w:rPr>
        <w:t>Slavnostní vyřazení absolventů Univerzity obrany</w:t>
      </w:r>
    </w:p>
    <w:p w14:paraId="315DFCCD" w14:textId="77777777" w:rsidR="001F3D5A" w:rsidRPr="002429BD" w:rsidRDefault="001F3D5A" w:rsidP="001F3D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</w:pPr>
    </w:p>
    <w:p w14:paraId="0BDD7FDA" w14:textId="62909920" w:rsidR="00574B0C" w:rsidRPr="002429BD" w:rsidRDefault="001F3D5A" w:rsidP="005861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Ve čtvrtek 31. července 2025 </w:t>
      </w:r>
      <w:r w:rsidR="006617CB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se </w:t>
      </w:r>
      <w:r w:rsidR="009E456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od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8.30 hodin na náměstí Svobody v Brně </w:t>
      </w:r>
      <w:r w:rsidR="00E5452C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uskuteční 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slavnostní ceremoniál ukončení</w:t>
      </w:r>
      <w:r w:rsidR="009E456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vojenského prezenčního studia absolventů </w:t>
      </w:r>
      <w:r w:rsidR="009E456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brněnských fakult 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Univerzity obrany. Slavnostnímu vyřazení absolventů jediné vojenské vysoké školy v ČR budou přítomni vážení hosté</w:t>
      </w:r>
      <w:r w:rsidR="00574B0C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="00DC0E12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–</w:t>
      </w:r>
      <w:r w:rsidR="009438C1" w:rsidRPr="002429BD">
        <w:rPr>
          <w:rFonts w:ascii="Arial Narrow" w:hAnsi="Arial Narrow" w:cs="Calibri"/>
          <w:color w:val="000000"/>
          <w:sz w:val="21"/>
          <w:szCs w:val="21"/>
          <w:shd w:val="clear" w:color="auto" w:fill="FFFFFF"/>
        </w:rPr>
        <w:t xml:space="preserve"> 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1. </w:t>
      </w:r>
      <w:r w:rsidR="009E456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n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áměstek </w:t>
      </w:r>
      <w:r w:rsidR="009E456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m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inistryně </w:t>
      </w:r>
      <w:r w:rsidR="009E456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o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brany František Šulc, 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1.</w:t>
      </w:r>
      <w:r w:rsidR="00DC0E12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 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zástupce 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náčelník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a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Generálního štábu Armády</w:t>
      </w:r>
      <w:r w:rsidR="009E456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ČR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generálporučík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Miroslav Hlaváč</w:t>
      </w:r>
      <w:r w:rsidR="00B21852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, státního tajemníka 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v </w:t>
      </w:r>
      <w:r w:rsidR="00B21852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MO zastoupí doktor Jaroslav Daněk.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Ceremoniálu se dále 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mj. 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zúčastní předseda Výboru pro zahraniční věci, obranu a bezpečnost Senátu Parlamentu ČR Pavel Fischer, 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členka tohoto senátního výboru Jana </w:t>
      </w:r>
      <w:proofErr w:type="spellStart"/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Mračková-Vildumetzová</w:t>
      </w:r>
      <w:proofErr w:type="spellEnd"/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, 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předseda Výboru pro obranu Poslanecké sněmovny Parlamentu ČR Lubomír Metnar a zahraniční host – rektor </w:t>
      </w:r>
      <w:proofErr w:type="spellStart"/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Akadémie</w:t>
      </w:r>
      <w:proofErr w:type="spellEnd"/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ozbrojených </w:t>
      </w:r>
      <w:proofErr w:type="spellStart"/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síl</w:t>
      </w:r>
      <w:proofErr w:type="spellEnd"/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generála Milana Rastislava Štefánika v Liptovském Mikuláši brigádní generál Aurel </w:t>
      </w:r>
      <w:proofErr w:type="spellStart"/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Sabó</w:t>
      </w:r>
      <w:proofErr w:type="spellEnd"/>
      <w:r w:rsidR="00574B0C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.</w:t>
      </w:r>
    </w:p>
    <w:p w14:paraId="50300A6C" w14:textId="77777777" w:rsidR="00574B0C" w:rsidRPr="002429BD" w:rsidRDefault="00574B0C" w:rsidP="005861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588584B7" w14:textId="692982A2" w:rsidR="00574B0C" w:rsidRPr="002429BD" w:rsidRDefault="00574B0C" w:rsidP="00574B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bookmarkStart w:id="0" w:name="_Hlk204689471"/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Ceremoniál bude zahájen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hlášením velícího přehlídky 1. náměstku ministryně obrany.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Poté proletí nad náměstím Svobody </w:t>
      </w:r>
      <w:r w:rsidR="001135F7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tři</w:t>
      </w:r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vrtulníky Mi-171. 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Po úvodní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ch projevech 1. NMO, 1. ZNGŠ a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rektora-velitele UO 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proběhne symbolický akt vyřazení absolventů UO prostřednictvím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nejlepšího absolventa Fakulty vojenského leadershipu poručíka Ing. Kryštofa Haranta</w:t>
      </w:r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.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Během závěrečného slavnostní pochodu přeletí nad jednotkami</w:t>
      </w:r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stíhací letouny </w:t>
      </w:r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JAS</w:t>
      </w:r>
      <w:r w:rsidR="00B65435">
        <w:rPr>
          <w:rFonts w:ascii="Arial Narrow" w:eastAsia="Times New Roman" w:hAnsi="Arial Narrow" w:cs="Times New Roman"/>
          <w:sz w:val="21"/>
          <w:szCs w:val="21"/>
          <w:lang w:eastAsia="cs-CZ"/>
        </w:rPr>
        <w:t>-</w:t>
      </w:r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39 </w:t>
      </w:r>
      <w:proofErr w:type="spellStart"/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Gripen</w:t>
      </w:r>
      <w:proofErr w:type="spellEnd"/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.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I letos bude vyvrcholením ceremoniálu tradiční vyhození čepic </w:t>
      </w:r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absolventů 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do výšky jako symbolické završení studia. </w:t>
      </w:r>
    </w:p>
    <w:p w14:paraId="1C7FEEAF" w14:textId="77777777" w:rsidR="00574B0C" w:rsidRPr="002429BD" w:rsidRDefault="00574B0C" w:rsidP="00574B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1C4FEAA6" w14:textId="0B190195" w:rsidR="001F3D5A" w:rsidRPr="002429BD" w:rsidRDefault="00574B0C" w:rsidP="00574B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V odpoledních a podvečerních hodinách pak bude následovat </w:t>
      </w:r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další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slavnostní okamžik spojený s koncem studia, tentokrát v akademickém duchu. Celkem pět cyklů promocí proběhne v aule FEKT VUT pod Palackého vrchem.</w:t>
      </w:r>
    </w:p>
    <w:bookmarkEnd w:id="0"/>
    <w:p w14:paraId="257A3088" w14:textId="77777777" w:rsidR="00574B0C" w:rsidRPr="002429BD" w:rsidRDefault="00574B0C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u w:val="single"/>
          <w:lang w:eastAsia="cs-CZ"/>
        </w:rPr>
      </w:pPr>
    </w:p>
    <w:p w14:paraId="792A5DAD" w14:textId="72F46957" w:rsidR="001F3D5A" w:rsidRPr="002429BD" w:rsidRDefault="001F3D5A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u w:val="single"/>
          <w:lang w:eastAsia="cs-CZ"/>
        </w:rPr>
      </w:pPr>
      <w:r w:rsidRPr="002429BD">
        <w:rPr>
          <w:rFonts w:ascii="Arial Narrow" w:eastAsia="Times New Roman" w:hAnsi="Arial Narrow" w:cs="Times New Roman"/>
          <w:sz w:val="21"/>
          <w:szCs w:val="21"/>
          <w:u w:val="single"/>
          <w:lang w:eastAsia="cs-CZ"/>
        </w:rPr>
        <w:t>Informace pro sdělovací prostředky</w:t>
      </w:r>
    </w:p>
    <w:p w14:paraId="5340C8D5" w14:textId="77777777" w:rsidR="00574B0C" w:rsidRPr="002429BD" w:rsidRDefault="00574B0C" w:rsidP="004F44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0AC008E3" w14:textId="01D49410" w:rsidR="001F3D5A" w:rsidRPr="002429BD" w:rsidRDefault="001F3D5A" w:rsidP="004F44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Čtvrtek 31. července 2025, 8.30 hodin – FOTOTERMÍN Vyřazení absolventů Univerzity obrany, náměstí Svobody, Brno – podmínkou je:</w:t>
      </w:r>
    </w:p>
    <w:p w14:paraId="0421912F" w14:textId="543AAB33" w:rsidR="001F3D5A" w:rsidRPr="002429BD" w:rsidRDefault="00D975E9" w:rsidP="002429B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Z</w:t>
      </w:r>
      <w:r w:rsidR="001F3D5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aslání akreditace spolu s číslem vašeho OP do 2</w:t>
      </w:r>
      <w:r w:rsidR="004929C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9</w:t>
      </w:r>
      <w:r w:rsidR="001F3D5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. 7. 2025 do 12.00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.</w:t>
      </w:r>
    </w:p>
    <w:p w14:paraId="16CB6BB4" w14:textId="1CB3E486" w:rsidR="001F3D5A" w:rsidRPr="002429BD" w:rsidRDefault="00D975E9" w:rsidP="002429B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P</w:t>
      </w:r>
      <w:r w:rsidR="001F3D5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otvrzení Vaší účasti z naší strany (počet </w:t>
      </w:r>
      <w:r w:rsidR="00186D48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pracovníků </w:t>
      </w:r>
      <w:r w:rsidR="001F3D5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médií je limitován)</w:t>
      </w:r>
      <w:r w:rsidR="004B1D74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.</w:t>
      </w:r>
    </w:p>
    <w:p w14:paraId="5FA4C2FA" w14:textId="4C1C6894" w:rsidR="001F3D5A" w:rsidRPr="002429BD" w:rsidRDefault="004B1D74" w:rsidP="002429B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Přiměřený s</w:t>
      </w:r>
      <w:r w:rsidR="005861B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polečenský oděv (</w:t>
      </w:r>
      <w:proofErr w:type="spellStart"/>
      <w:r w:rsidR="005861B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bussiness</w:t>
      </w:r>
      <w:proofErr w:type="spellEnd"/>
      <w:r w:rsidR="005861B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proofErr w:type="spellStart"/>
      <w:r w:rsidR="005861B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casual</w:t>
      </w:r>
      <w:proofErr w:type="spellEnd"/>
      <w:r w:rsidR="005861B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)</w:t>
      </w: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.</w:t>
      </w:r>
    </w:p>
    <w:p w14:paraId="14EF91A4" w14:textId="7BB4CC36" w:rsidR="001F3D5A" w:rsidRPr="002429BD" w:rsidRDefault="00D975E9" w:rsidP="002429B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N</w:t>
      </w:r>
      <w:r w:rsidR="001F3D5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eakreditovaným novinářům</w:t>
      </w:r>
      <w:r w:rsidR="005861B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a novinářům bez vhodného oděvu</w:t>
      </w:r>
      <w:r w:rsidR="001F3D5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nebude umožněn vstup do prostoru slavnostního</w:t>
      </w:r>
      <w:r w:rsidR="004F440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="001F3D5A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vyřazení</w:t>
      </w:r>
      <w:r w:rsidR="00DC0E12"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.</w:t>
      </w:r>
    </w:p>
    <w:p w14:paraId="6AB4740A" w14:textId="3628F99D" w:rsidR="008958EF" w:rsidRPr="002429BD" w:rsidRDefault="001F3D5A" w:rsidP="002429B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2429BD">
        <w:rPr>
          <w:rFonts w:ascii="Arial Narrow" w:eastAsia="Times New Roman" w:hAnsi="Arial Narrow" w:cs="Times New Roman"/>
          <w:sz w:val="21"/>
          <w:szCs w:val="21"/>
          <w:lang w:eastAsia="cs-CZ"/>
        </w:rPr>
        <w:t>Sraz novinářů – 31. července 2025 do 8.15 hodin na rohu nám. Svobody (na styku ulic Běhounská a Kobližná).</w:t>
      </w:r>
    </w:p>
    <w:p w14:paraId="235EDD43" w14:textId="77777777" w:rsidR="008958EF" w:rsidRDefault="008958EF" w:rsidP="001F3D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14:paraId="29B6ABD7" w14:textId="362F3E88" w:rsidR="00FD2F57" w:rsidRDefault="00FD2F57" w:rsidP="00EE16D6">
      <w:pPr>
        <w:pStyle w:val="Zkladnodstavec"/>
        <w:suppressAutoHyphens/>
        <w:spacing w:before="113"/>
        <w:jc w:val="both"/>
      </w:pPr>
    </w:p>
    <w:sectPr w:rsidR="00FD2F57" w:rsidSect="009A5F9A">
      <w:headerReference w:type="default" r:id="rId9"/>
      <w:footerReference w:type="default" r:id="rId10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0C5A" w14:textId="77777777" w:rsidR="000E42C0" w:rsidRDefault="000E42C0" w:rsidP="00532B05">
      <w:pPr>
        <w:spacing w:after="0" w:line="240" w:lineRule="auto"/>
      </w:pPr>
      <w:r>
        <w:separator/>
      </w:r>
    </w:p>
  </w:endnote>
  <w:endnote w:type="continuationSeparator" w:id="0">
    <w:p w14:paraId="6141BBC5" w14:textId="77777777" w:rsidR="000E42C0" w:rsidRDefault="000E42C0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5CC2" w14:textId="33C1D3E1" w:rsidR="00532B05" w:rsidRDefault="008958EF">
    <w:pPr>
      <w:pStyle w:val="Zpat"/>
    </w:pPr>
    <w:r>
      <w:t>Ing. Bc. Lucie Sedláková, Ph.D.</w:t>
    </w:r>
    <w:r w:rsidR="00532B05">
      <w:tab/>
    </w:r>
    <w:r w:rsidR="00532B05">
      <w:tab/>
      <w:t xml:space="preserve">tel.: </w:t>
    </w:r>
    <w:r>
      <w:t>775 997 071</w:t>
    </w:r>
  </w:p>
  <w:p w14:paraId="7E305C35" w14:textId="31789645" w:rsidR="00532B05" w:rsidRDefault="00532B05">
    <w:pPr>
      <w:pStyle w:val="Zpat"/>
    </w:pPr>
    <w:r>
      <w:t>tisková mluvčí</w:t>
    </w:r>
    <w:r>
      <w:tab/>
    </w:r>
    <w:r>
      <w:tab/>
      <w:t xml:space="preserve">email: </w:t>
    </w:r>
    <w:r w:rsidR="008958EF">
      <w:t>lucie.sedlakova</w:t>
    </w:r>
    <w:r>
      <w:t>@unob.cz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F081F" w14:textId="77777777" w:rsidR="000E42C0" w:rsidRDefault="000E42C0" w:rsidP="00532B05">
      <w:pPr>
        <w:spacing w:after="0" w:line="240" w:lineRule="auto"/>
      </w:pPr>
      <w:r>
        <w:separator/>
      </w:r>
    </w:p>
  </w:footnote>
  <w:footnote w:type="continuationSeparator" w:id="0">
    <w:p w14:paraId="5EE4F4CD" w14:textId="77777777" w:rsidR="000E42C0" w:rsidRDefault="000E42C0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868CA"/>
    <w:multiLevelType w:val="hybridMultilevel"/>
    <w:tmpl w:val="9AC4B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0358"/>
    <w:multiLevelType w:val="hybridMultilevel"/>
    <w:tmpl w:val="982EC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9434">
    <w:abstractNumId w:val="0"/>
  </w:num>
  <w:num w:numId="2" w16cid:durableId="1331176090">
    <w:abstractNumId w:val="3"/>
  </w:num>
  <w:num w:numId="3" w16cid:durableId="1539053344">
    <w:abstractNumId w:val="1"/>
  </w:num>
  <w:num w:numId="4" w16cid:durableId="544098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03705E"/>
    <w:rsid w:val="000444F8"/>
    <w:rsid w:val="000A050E"/>
    <w:rsid w:val="000A20B2"/>
    <w:rsid w:val="000E42C0"/>
    <w:rsid w:val="000E78A9"/>
    <w:rsid w:val="00110B19"/>
    <w:rsid w:val="001135F7"/>
    <w:rsid w:val="001604A8"/>
    <w:rsid w:val="00186D48"/>
    <w:rsid w:val="0018790A"/>
    <w:rsid w:val="001C3796"/>
    <w:rsid w:val="001D2AE6"/>
    <w:rsid w:val="001E10AF"/>
    <w:rsid w:val="001F3D5A"/>
    <w:rsid w:val="001F6D9E"/>
    <w:rsid w:val="00237B17"/>
    <w:rsid w:val="002429BD"/>
    <w:rsid w:val="00283A4F"/>
    <w:rsid w:val="002C0BEF"/>
    <w:rsid w:val="002E0816"/>
    <w:rsid w:val="00353A1E"/>
    <w:rsid w:val="00364399"/>
    <w:rsid w:val="003A2AED"/>
    <w:rsid w:val="003A56F6"/>
    <w:rsid w:val="004065C5"/>
    <w:rsid w:val="00442A1F"/>
    <w:rsid w:val="00462A72"/>
    <w:rsid w:val="0049140C"/>
    <w:rsid w:val="004929C4"/>
    <w:rsid w:val="004B1D74"/>
    <w:rsid w:val="004B6E95"/>
    <w:rsid w:val="004C7E68"/>
    <w:rsid w:val="004F440A"/>
    <w:rsid w:val="00532B05"/>
    <w:rsid w:val="00574B0C"/>
    <w:rsid w:val="00577F11"/>
    <w:rsid w:val="005861BA"/>
    <w:rsid w:val="005F3FB5"/>
    <w:rsid w:val="00625A37"/>
    <w:rsid w:val="00631F0B"/>
    <w:rsid w:val="0063467A"/>
    <w:rsid w:val="006427FE"/>
    <w:rsid w:val="0064439B"/>
    <w:rsid w:val="00655497"/>
    <w:rsid w:val="006577EF"/>
    <w:rsid w:val="006617CB"/>
    <w:rsid w:val="00672859"/>
    <w:rsid w:val="00683A04"/>
    <w:rsid w:val="00690F3B"/>
    <w:rsid w:val="006C0737"/>
    <w:rsid w:val="006E6DE5"/>
    <w:rsid w:val="007016D7"/>
    <w:rsid w:val="00701A66"/>
    <w:rsid w:val="0074295A"/>
    <w:rsid w:val="00755A6D"/>
    <w:rsid w:val="007620DC"/>
    <w:rsid w:val="00763EA3"/>
    <w:rsid w:val="007835C1"/>
    <w:rsid w:val="00784991"/>
    <w:rsid w:val="00794CB4"/>
    <w:rsid w:val="007A2B4D"/>
    <w:rsid w:val="007C591D"/>
    <w:rsid w:val="00865AD3"/>
    <w:rsid w:val="00866905"/>
    <w:rsid w:val="008958EF"/>
    <w:rsid w:val="008D1B95"/>
    <w:rsid w:val="009438C1"/>
    <w:rsid w:val="00961C6C"/>
    <w:rsid w:val="0097131A"/>
    <w:rsid w:val="00977FA8"/>
    <w:rsid w:val="009A5F9A"/>
    <w:rsid w:val="009B4AC9"/>
    <w:rsid w:val="009D5385"/>
    <w:rsid w:val="009E4564"/>
    <w:rsid w:val="009F122D"/>
    <w:rsid w:val="00A04D6B"/>
    <w:rsid w:val="00A2084F"/>
    <w:rsid w:val="00A40386"/>
    <w:rsid w:val="00A4119D"/>
    <w:rsid w:val="00AA0299"/>
    <w:rsid w:val="00AB2379"/>
    <w:rsid w:val="00AC49C9"/>
    <w:rsid w:val="00B21852"/>
    <w:rsid w:val="00B269A6"/>
    <w:rsid w:val="00B354ED"/>
    <w:rsid w:val="00B45D3F"/>
    <w:rsid w:val="00B465DA"/>
    <w:rsid w:val="00B65435"/>
    <w:rsid w:val="00B73D30"/>
    <w:rsid w:val="00B900F3"/>
    <w:rsid w:val="00B9513C"/>
    <w:rsid w:val="00BE508E"/>
    <w:rsid w:val="00BF076B"/>
    <w:rsid w:val="00BF1F62"/>
    <w:rsid w:val="00C34F63"/>
    <w:rsid w:val="00C64308"/>
    <w:rsid w:val="00C8676B"/>
    <w:rsid w:val="00CC40D4"/>
    <w:rsid w:val="00CE1701"/>
    <w:rsid w:val="00D73BE1"/>
    <w:rsid w:val="00D80B5A"/>
    <w:rsid w:val="00D975E9"/>
    <w:rsid w:val="00DC0E12"/>
    <w:rsid w:val="00E5233B"/>
    <w:rsid w:val="00E5452C"/>
    <w:rsid w:val="00E65F20"/>
    <w:rsid w:val="00EA57A2"/>
    <w:rsid w:val="00EB0337"/>
    <w:rsid w:val="00EE16D6"/>
    <w:rsid w:val="00EE714B"/>
    <w:rsid w:val="00F122AA"/>
    <w:rsid w:val="00F13A33"/>
    <w:rsid w:val="00F7540D"/>
    <w:rsid w:val="00F81476"/>
    <w:rsid w:val="00F96E04"/>
    <w:rsid w:val="00FD2F57"/>
    <w:rsid w:val="00FE2599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9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444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E1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42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6397-890C-4314-863D-31ECA780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Sedláková Lucie</cp:lastModifiedBy>
  <cp:revision>3</cp:revision>
  <cp:lastPrinted>2024-10-17T07:15:00Z</cp:lastPrinted>
  <dcterms:created xsi:type="dcterms:W3CDTF">2025-07-29T13:39:00Z</dcterms:created>
  <dcterms:modified xsi:type="dcterms:W3CDTF">2025-07-29T13:42:00Z</dcterms:modified>
</cp:coreProperties>
</file>